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29D3" w14:textId="77777777" w:rsidR="00037D57" w:rsidRDefault="00037D57" w:rsidP="00037D57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TEMPLATE LETTER FROM PROVIDER TO STANDARDIZED TESTING AGENCY</w:t>
      </w:r>
    </w:p>
    <w:p w14:paraId="51F957B9" w14:textId="08B279B8" w:rsidR="00037D57" w:rsidRDefault="00037D57" w:rsidP="00037D57">
      <w:pPr>
        <w:spacing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 REQUIRES CUSTOMIZATION</w:t>
      </w:r>
    </w:p>
    <w:p w14:paraId="02E03C23" w14:textId="46F8CDBB" w:rsidR="0017591B" w:rsidRPr="00123702" w:rsidRDefault="0017591B" w:rsidP="0017591B">
      <w:pPr>
        <w:spacing w:line="240" w:lineRule="auto"/>
        <w:rPr>
          <w:rFonts w:asciiTheme="minorHAnsi" w:hAnsiTheme="minorHAnsi" w:cstheme="minorHAnsi"/>
          <w:b/>
          <w:bCs/>
          <w:szCs w:val="24"/>
        </w:rPr>
      </w:pPr>
      <w:r w:rsidRPr="00123702">
        <w:rPr>
          <w:rFonts w:asciiTheme="minorHAnsi" w:hAnsiTheme="minorHAnsi" w:cstheme="minorHAnsi"/>
          <w:b/>
          <w:bCs/>
          <w:szCs w:val="24"/>
        </w:rPr>
        <w:t>DATE</w:t>
      </w:r>
    </w:p>
    <w:p w14:paraId="6F6FBFB0" w14:textId="77777777" w:rsidR="0017591B" w:rsidRPr="00123702" w:rsidRDefault="0017591B" w:rsidP="0017591B">
      <w:pPr>
        <w:spacing w:line="240" w:lineRule="auto"/>
        <w:rPr>
          <w:rFonts w:asciiTheme="minorHAnsi" w:hAnsiTheme="minorHAnsi" w:cstheme="minorHAnsi"/>
          <w:szCs w:val="24"/>
        </w:rPr>
      </w:pPr>
      <w:r w:rsidRPr="00123702">
        <w:rPr>
          <w:rFonts w:asciiTheme="minorHAnsi" w:hAnsiTheme="minorHAnsi" w:cstheme="minorHAnsi"/>
          <w:szCs w:val="24"/>
        </w:rPr>
        <w:t>To Whom It May Concern:</w:t>
      </w:r>
    </w:p>
    <w:p w14:paraId="2D19ACE4" w14:textId="1F4212F2" w:rsidR="0017591B" w:rsidRPr="00123702" w:rsidRDefault="0017591B" w:rsidP="0017591B">
      <w:pPr>
        <w:spacing w:line="240" w:lineRule="auto"/>
        <w:ind w:firstLine="720"/>
        <w:rPr>
          <w:rFonts w:asciiTheme="minorHAnsi" w:hAnsiTheme="minorHAnsi" w:cstheme="minorHAnsi"/>
          <w:szCs w:val="24"/>
        </w:rPr>
      </w:pPr>
      <w:r w:rsidRPr="00123702">
        <w:rPr>
          <w:rFonts w:asciiTheme="minorHAnsi" w:hAnsiTheme="minorHAnsi" w:cstheme="minorHAnsi"/>
          <w:b/>
          <w:bCs/>
          <w:szCs w:val="24"/>
        </w:rPr>
        <w:t xml:space="preserve">NAME </w:t>
      </w:r>
      <w:r w:rsidR="00123702">
        <w:rPr>
          <w:rFonts w:asciiTheme="minorHAnsi" w:hAnsiTheme="minorHAnsi" w:cstheme="minorHAnsi"/>
          <w:b/>
          <w:bCs/>
          <w:szCs w:val="24"/>
        </w:rPr>
        <w:t xml:space="preserve">&amp; </w:t>
      </w:r>
      <w:r w:rsidRPr="00123702">
        <w:rPr>
          <w:rFonts w:asciiTheme="minorHAnsi" w:hAnsiTheme="minorHAnsi" w:cstheme="minorHAnsi"/>
          <w:b/>
          <w:bCs/>
          <w:szCs w:val="24"/>
        </w:rPr>
        <w:t>DATE OF BIRTH</w:t>
      </w:r>
      <w:r w:rsidRPr="00123702">
        <w:rPr>
          <w:rFonts w:asciiTheme="minorHAnsi" w:hAnsiTheme="minorHAnsi" w:cstheme="minorHAnsi"/>
          <w:szCs w:val="24"/>
        </w:rPr>
        <w:t xml:space="preserve"> was diagnosed with </w:t>
      </w:r>
      <w:r w:rsidR="00F24BE5" w:rsidRPr="00123702">
        <w:rPr>
          <w:rFonts w:asciiTheme="minorHAnsi" w:hAnsiTheme="minorHAnsi" w:cstheme="minorHAnsi"/>
          <w:szCs w:val="24"/>
        </w:rPr>
        <w:t>t</w:t>
      </w:r>
      <w:r w:rsidRPr="00123702">
        <w:rPr>
          <w:rFonts w:asciiTheme="minorHAnsi" w:hAnsiTheme="minorHAnsi" w:cstheme="minorHAnsi"/>
          <w:szCs w:val="24"/>
        </w:rPr>
        <w:t xml:space="preserve">ype </w:t>
      </w:r>
      <w:r w:rsidR="00123702">
        <w:rPr>
          <w:rFonts w:asciiTheme="minorHAnsi" w:hAnsiTheme="minorHAnsi" w:cstheme="minorHAnsi"/>
          <w:szCs w:val="24"/>
        </w:rPr>
        <w:t>__</w:t>
      </w:r>
      <w:r w:rsidRPr="00123702">
        <w:rPr>
          <w:rFonts w:asciiTheme="minorHAnsi" w:hAnsiTheme="minorHAnsi" w:cstheme="minorHAnsi"/>
          <w:szCs w:val="24"/>
        </w:rPr>
        <w:t xml:space="preserve"> </w:t>
      </w:r>
      <w:r w:rsidR="00F24BE5" w:rsidRPr="00123702">
        <w:rPr>
          <w:rFonts w:asciiTheme="minorHAnsi" w:hAnsiTheme="minorHAnsi" w:cstheme="minorHAnsi"/>
          <w:szCs w:val="24"/>
        </w:rPr>
        <w:t>d</w:t>
      </w:r>
      <w:r w:rsidRPr="00123702">
        <w:rPr>
          <w:rFonts w:asciiTheme="minorHAnsi" w:hAnsiTheme="minorHAnsi" w:cstheme="minorHAnsi"/>
          <w:szCs w:val="24"/>
        </w:rPr>
        <w:t xml:space="preserve">iabetes on </w:t>
      </w:r>
      <w:r w:rsidRPr="00123702">
        <w:rPr>
          <w:rFonts w:asciiTheme="minorHAnsi" w:hAnsiTheme="minorHAnsi" w:cstheme="minorHAnsi"/>
          <w:b/>
          <w:bCs/>
          <w:szCs w:val="24"/>
        </w:rPr>
        <w:t>DATE</w:t>
      </w:r>
      <w:r w:rsidRPr="00123702">
        <w:rPr>
          <w:rFonts w:asciiTheme="minorHAnsi" w:hAnsiTheme="minorHAnsi" w:cstheme="minorHAnsi"/>
          <w:szCs w:val="24"/>
        </w:rPr>
        <w:t xml:space="preserve"> </w:t>
      </w:r>
      <w:r w:rsidR="00A65F04" w:rsidRPr="00123702">
        <w:rPr>
          <w:rFonts w:asciiTheme="minorHAnsi" w:hAnsiTheme="minorHAnsi" w:cstheme="minorHAnsi"/>
          <w:szCs w:val="24"/>
        </w:rPr>
        <w:t xml:space="preserve">at </w:t>
      </w:r>
      <w:r w:rsidR="003C7CA6" w:rsidRPr="00123702">
        <w:rPr>
          <w:rFonts w:asciiTheme="minorHAnsi" w:hAnsiTheme="minorHAnsi" w:cstheme="minorHAnsi"/>
          <w:szCs w:val="24"/>
        </w:rPr>
        <w:t xml:space="preserve">the </w:t>
      </w:r>
      <w:r w:rsidR="004A5703" w:rsidRPr="00123702">
        <w:rPr>
          <w:rFonts w:asciiTheme="minorHAnsi" w:hAnsiTheme="minorHAnsi" w:cstheme="minorHAnsi"/>
          <w:szCs w:val="24"/>
        </w:rPr>
        <w:t xml:space="preserve">age </w:t>
      </w:r>
      <w:r w:rsidR="003C7CA6" w:rsidRPr="00123702">
        <w:rPr>
          <w:rFonts w:asciiTheme="minorHAnsi" w:hAnsiTheme="minorHAnsi" w:cstheme="minorHAnsi"/>
          <w:szCs w:val="24"/>
        </w:rPr>
        <w:t>of</w:t>
      </w:r>
      <w:r w:rsidR="00A65F04" w:rsidRPr="00123702">
        <w:rPr>
          <w:rFonts w:asciiTheme="minorHAnsi" w:hAnsiTheme="minorHAnsi" w:cstheme="minorHAnsi"/>
          <w:szCs w:val="24"/>
        </w:rPr>
        <w:t xml:space="preserve"> </w:t>
      </w:r>
      <w:r w:rsidRPr="00123702">
        <w:rPr>
          <w:rFonts w:asciiTheme="minorHAnsi" w:hAnsiTheme="minorHAnsi" w:cstheme="minorHAnsi"/>
          <w:b/>
          <w:bCs/>
          <w:szCs w:val="24"/>
        </w:rPr>
        <w:t xml:space="preserve">AGE </w:t>
      </w:r>
      <w:r w:rsidRPr="00123702">
        <w:rPr>
          <w:rFonts w:asciiTheme="minorHAnsi" w:hAnsiTheme="minorHAnsi" w:cstheme="minorHAnsi"/>
          <w:szCs w:val="24"/>
        </w:rPr>
        <w:t xml:space="preserve">years old. </w:t>
      </w:r>
      <w:r w:rsidR="00123702">
        <w:rPr>
          <w:rFonts w:asciiTheme="minorHAnsi" w:hAnsiTheme="minorHAnsi" w:cstheme="minorHAnsi"/>
          <w:szCs w:val="24"/>
        </w:rPr>
        <w:t>D</w:t>
      </w:r>
      <w:r w:rsidRPr="00123702">
        <w:rPr>
          <w:rFonts w:asciiTheme="minorHAnsi" w:hAnsiTheme="minorHAnsi" w:cstheme="minorHAnsi"/>
          <w:szCs w:val="24"/>
        </w:rPr>
        <w:t xml:space="preserve">iabetes affects the endocrine system, which is a “major bodily function” impacting major life activities. </w:t>
      </w:r>
      <w:r w:rsidR="00A65F04" w:rsidRPr="00123702">
        <w:rPr>
          <w:rFonts w:asciiTheme="minorHAnsi" w:hAnsiTheme="minorHAnsi" w:cstheme="minorHAnsi"/>
          <w:szCs w:val="24"/>
        </w:rPr>
        <w:t>In addition to endocrine function, c</w:t>
      </w:r>
      <w:r w:rsidRPr="00123702">
        <w:rPr>
          <w:rFonts w:asciiTheme="minorHAnsi" w:hAnsiTheme="minorHAnsi" w:cstheme="minorHAnsi"/>
          <w:szCs w:val="24"/>
        </w:rPr>
        <w:t xml:space="preserve">aring for </w:t>
      </w:r>
      <w:r w:rsidR="00747691" w:rsidRPr="00123702">
        <w:rPr>
          <w:rFonts w:asciiTheme="minorHAnsi" w:hAnsiTheme="minorHAnsi" w:cstheme="minorHAnsi"/>
          <w:szCs w:val="24"/>
        </w:rPr>
        <w:t>oneself</w:t>
      </w:r>
      <w:r w:rsidRPr="00123702">
        <w:rPr>
          <w:rFonts w:asciiTheme="minorHAnsi" w:hAnsiTheme="minorHAnsi" w:cstheme="minorHAnsi"/>
          <w:szCs w:val="24"/>
        </w:rPr>
        <w:t xml:space="preserve">, performing manual tasks, walking, seeing, speaking, learning, concentrating, </w:t>
      </w:r>
      <w:r w:rsidR="00747691" w:rsidRPr="00123702">
        <w:rPr>
          <w:rFonts w:asciiTheme="minorHAnsi" w:hAnsiTheme="minorHAnsi" w:cstheme="minorHAnsi"/>
          <w:szCs w:val="24"/>
        </w:rPr>
        <w:t>thinking,</w:t>
      </w:r>
      <w:r w:rsidRPr="00123702">
        <w:rPr>
          <w:rFonts w:asciiTheme="minorHAnsi" w:hAnsiTheme="minorHAnsi" w:cstheme="minorHAnsi"/>
          <w:szCs w:val="24"/>
        </w:rPr>
        <w:t xml:space="preserve"> and communicating are </w:t>
      </w:r>
      <w:r w:rsidR="00A65F04" w:rsidRPr="00123702">
        <w:rPr>
          <w:rFonts w:asciiTheme="minorHAnsi" w:hAnsiTheme="minorHAnsi" w:cstheme="minorHAnsi"/>
          <w:szCs w:val="24"/>
        </w:rPr>
        <w:t xml:space="preserve">other examples </w:t>
      </w:r>
      <w:r w:rsidRPr="00123702">
        <w:rPr>
          <w:rFonts w:asciiTheme="minorHAnsi" w:hAnsiTheme="minorHAnsi" w:cstheme="minorHAnsi"/>
          <w:szCs w:val="24"/>
        </w:rPr>
        <w:t xml:space="preserve">of the major activities affected by </w:t>
      </w:r>
      <w:r w:rsidR="00F24BE5" w:rsidRPr="00123702">
        <w:rPr>
          <w:rFonts w:asciiTheme="minorHAnsi" w:hAnsiTheme="minorHAnsi" w:cstheme="minorHAnsi"/>
          <w:szCs w:val="24"/>
        </w:rPr>
        <w:t>d</w:t>
      </w:r>
      <w:r w:rsidRPr="00123702">
        <w:rPr>
          <w:rFonts w:asciiTheme="minorHAnsi" w:hAnsiTheme="minorHAnsi" w:cstheme="minorHAnsi"/>
          <w:szCs w:val="24"/>
        </w:rPr>
        <w:t xml:space="preserve">iabetes. Based on </w:t>
      </w:r>
      <w:r w:rsidR="00747691" w:rsidRPr="00123702">
        <w:rPr>
          <w:rFonts w:asciiTheme="minorHAnsi" w:hAnsiTheme="minorHAnsi" w:cstheme="minorHAnsi"/>
          <w:szCs w:val="24"/>
        </w:rPr>
        <w:t>these criteria</w:t>
      </w:r>
      <w:r w:rsidRPr="00123702">
        <w:rPr>
          <w:rFonts w:asciiTheme="minorHAnsi" w:hAnsiTheme="minorHAnsi" w:cstheme="minorHAnsi"/>
          <w:szCs w:val="24"/>
        </w:rPr>
        <w:t xml:space="preserve">, </w:t>
      </w:r>
      <w:r w:rsidR="00F24BE5" w:rsidRPr="00123702">
        <w:rPr>
          <w:rFonts w:asciiTheme="minorHAnsi" w:hAnsiTheme="minorHAnsi" w:cstheme="minorHAnsi"/>
          <w:szCs w:val="24"/>
        </w:rPr>
        <w:t>d</w:t>
      </w:r>
      <w:r w:rsidRPr="00123702">
        <w:rPr>
          <w:rFonts w:asciiTheme="minorHAnsi" w:hAnsiTheme="minorHAnsi" w:cstheme="minorHAnsi"/>
          <w:szCs w:val="24"/>
        </w:rPr>
        <w:t xml:space="preserve">iabetes is a disability </w:t>
      </w:r>
      <w:r w:rsidR="00F24BE5" w:rsidRPr="00123702">
        <w:rPr>
          <w:rFonts w:asciiTheme="minorHAnsi" w:hAnsiTheme="minorHAnsi" w:cstheme="minorHAnsi"/>
          <w:szCs w:val="24"/>
        </w:rPr>
        <w:t xml:space="preserve">under </w:t>
      </w:r>
      <w:r w:rsidRPr="00123702">
        <w:rPr>
          <w:rFonts w:asciiTheme="minorHAnsi" w:hAnsiTheme="minorHAnsi" w:cstheme="minorHAnsi"/>
          <w:szCs w:val="24"/>
        </w:rPr>
        <w:t>the American</w:t>
      </w:r>
      <w:r w:rsidR="00F24BE5" w:rsidRPr="00123702">
        <w:rPr>
          <w:rFonts w:asciiTheme="minorHAnsi" w:hAnsiTheme="minorHAnsi" w:cstheme="minorHAnsi"/>
          <w:szCs w:val="24"/>
        </w:rPr>
        <w:t>s</w:t>
      </w:r>
      <w:r w:rsidRPr="00123702">
        <w:rPr>
          <w:rFonts w:asciiTheme="minorHAnsi" w:hAnsiTheme="minorHAnsi" w:cstheme="minorHAnsi"/>
          <w:szCs w:val="24"/>
        </w:rPr>
        <w:t xml:space="preserve"> with Disabilities Act and Section 504 of the Rehabilitation Act</w:t>
      </w:r>
      <w:r w:rsidR="00F24BE5" w:rsidRPr="00123702">
        <w:rPr>
          <w:rFonts w:asciiTheme="minorHAnsi" w:hAnsiTheme="minorHAnsi" w:cstheme="minorHAnsi"/>
          <w:szCs w:val="24"/>
        </w:rPr>
        <w:t xml:space="preserve"> of 1973</w:t>
      </w:r>
      <w:r w:rsidRPr="00123702">
        <w:rPr>
          <w:rFonts w:asciiTheme="minorHAnsi" w:hAnsiTheme="minorHAnsi" w:cstheme="minorHAnsi"/>
          <w:szCs w:val="24"/>
        </w:rPr>
        <w:t>.</w:t>
      </w:r>
    </w:p>
    <w:p w14:paraId="4D0A6B3D" w14:textId="125EC953" w:rsidR="0017591B" w:rsidRPr="00B046AF" w:rsidRDefault="00123702" w:rsidP="0017591B">
      <w:pPr>
        <w:spacing w:line="240" w:lineRule="auto"/>
        <w:ind w:firstLine="420"/>
        <w:rPr>
          <w:rFonts w:asciiTheme="minorHAnsi" w:hAnsiTheme="minorHAnsi" w:cstheme="minorHAnsi"/>
          <w:szCs w:val="24"/>
        </w:rPr>
      </w:pPr>
      <w:r w:rsidRPr="00B046AF">
        <w:rPr>
          <w:rFonts w:asciiTheme="minorHAnsi" w:hAnsiTheme="minorHAnsi" w:cstheme="minorHAnsi"/>
          <w:szCs w:val="24"/>
        </w:rPr>
        <w:t>D</w:t>
      </w:r>
      <w:r w:rsidR="0017591B" w:rsidRPr="00B046AF">
        <w:rPr>
          <w:rFonts w:asciiTheme="minorHAnsi" w:hAnsiTheme="minorHAnsi" w:cstheme="minorHAnsi"/>
          <w:szCs w:val="24"/>
        </w:rPr>
        <w:t xml:space="preserve">iabetes </w:t>
      </w:r>
      <w:r w:rsidRPr="00B046AF">
        <w:rPr>
          <w:rFonts w:asciiTheme="minorHAnsi" w:hAnsiTheme="minorHAnsi" w:cstheme="minorHAnsi"/>
          <w:szCs w:val="24"/>
        </w:rPr>
        <w:t xml:space="preserve">treatment </w:t>
      </w:r>
      <w:r w:rsidR="0017591B" w:rsidRPr="00B046AF">
        <w:rPr>
          <w:rFonts w:asciiTheme="minorHAnsi" w:hAnsiTheme="minorHAnsi" w:cstheme="minorHAnsi"/>
          <w:szCs w:val="24"/>
        </w:rPr>
        <w:t xml:space="preserve">is individualized based on a multitude of factors. </w:t>
      </w:r>
      <w:r w:rsidR="0017591B" w:rsidRPr="00B046AF">
        <w:rPr>
          <w:rFonts w:asciiTheme="minorHAnsi" w:hAnsiTheme="minorHAnsi" w:cstheme="minorHAnsi"/>
          <w:b/>
          <w:bCs/>
          <w:szCs w:val="24"/>
        </w:rPr>
        <w:t>NAME</w:t>
      </w:r>
      <w:r w:rsidR="0017591B" w:rsidRPr="00B046AF">
        <w:rPr>
          <w:rFonts w:asciiTheme="minorHAnsi" w:hAnsiTheme="minorHAnsi" w:cstheme="minorHAnsi"/>
          <w:szCs w:val="24"/>
        </w:rPr>
        <w:t xml:space="preserve"> manages </w:t>
      </w:r>
      <w:r w:rsidR="00221D27" w:rsidRPr="00B046AF">
        <w:rPr>
          <w:rFonts w:asciiTheme="minorHAnsi" w:hAnsiTheme="minorHAnsi" w:cstheme="minorHAnsi"/>
          <w:szCs w:val="24"/>
        </w:rPr>
        <w:t xml:space="preserve">their </w:t>
      </w:r>
      <w:r w:rsidR="0017591B" w:rsidRPr="00B046AF">
        <w:rPr>
          <w:rFonts w:asciiTheme="minorHAnsi" w:hAnsiTheme="minorHAnsi" w:cstheme="minorHAnsi"/>
          <w:szCs w:val="24"/>
        </w:rPr>
        <w:t xml:space="preserve">diabetes with </w:t>
      </w:r>
      <w:r w:rsidR="00221D27" w:rsidRPr="00B046AF">
        <w:rPr>
          <w:rFonts w:asciiTheme="minorHAnsi" w:hAnsiTheme="minorHAnsi" w:cstheme="minorHAnsi"/>
          <w:szCs w:val="24"/>
        </w:rPr>
        <w:t xml:space="preserve">the </w:t>
      </w:r>
      <w:r w:rsidR="00221D27" w:rsidRPr="00BB3544">
        <w:rPr>
          <w:rFonts w:asciiTheme="minorHAnsi" w:hAnsiTheme="minorHAnsi" w:cstheme="minorHAnsi"/>
          <w:b/>
          <w:bCs/>
          <w:szCs w:val="24"/>
        </w:rPr>
        <w:t>[NAME HERE]</w:t>
      </w:r>
      <w:r w:rsidR="0017591B" w:rsidRPr="00B046AF">
        <w:rPr>
          <w:rFonts w:asciiTheme="minorHAnsi" w:hAnsiTheme="minorHAnsi" w:cstheme="minorHAnsi"/>
          <w:szCs w:val="24"/>
        </w:rPr>
        <w:t xml:space="preserve"> </w:t>
      </w:r>
      <w:r w:rsidR="00221D27" w:rsidRPr="00B046AF">
        <w:rPr>
          <w:rFonts w:asciiTheme="minorHAnsi" w:hAnsiTheme="minorHAnsi" w:cstheme="minorHAnsi"/>
          <w:szCs w:val="24"/>
        </w:rPr>
        <w:t>h</w:t>
      </w:r>
      <w:r w:rsidR="0017591B" w:rsidRPr="00B046AF">
        <w:rPr>
          <w:rFonts w:asciiTheme="minorHAnsi" w:hAnsiTheme="minorHAnsi" w:cstheme="minorHAnsi"/>
          <w:szCs w:val="24"/>
        </w:rPr>
        <w:t xml:space="preserve">ybrid closed loop insulin pump containing </w:t>
      </w:r>
      <w:r w:rsidR="00221D27" w:rsidRPr="00B046AF">
        <w:rPr>
          <w:rFonts w:asciiTheme="minorHAnsi" w:hAnsiTheme="minorHAnsi" w:cstheme="minorHAnsi"/>
          <w:szCs w:val="24"/>
        </w:rPr>
        <w:t xml:space="preserve">rapid </w:t>
      </w:r>
      <w:r w:rsidR="0017591B" w:rsidRPr="00B046AF">
        <w:rPr>
          <w:rFonts w:asciiTheme="minorHAnsi" w:hAnsiTheme="minorHAnsi" w:cstheme="minorHAnsi"/>
          <w:szCs w:val="24"/>
        </w:rPr>
        <w:t xml:space="preserve">acting insulin and a </w:t>
      </w:r>
      <w:r w:rsidR="00221D27" w:rsidRPr="00BB3544">
        <w:rPr>
          <w:rFonts w:asciiTheme="minorHAnsi" w:hAnsiTheme="minorHAnsi" w:cstheme="minorHAnsi"/>
          <w:b/>
          <w:bCs/>
          <w:szCs w:val="24"/>
        </w:rPr>
        <w:t>[NAME HERE]</w:t>
      </w:r>
      <w:r w:rsidR="00221D27" w:rsidRPr="00B046AF">
        <w:rPr>
          <w:rFonts w:asciiTheme="minorHAnsi" w:hAnsiTheme="minorHAnsi" w:cstheme="minorHAnsi"/>
          <w:szCs w:val="24"/>
        </w:rPr>
        <w:t xml:space="preserve"> </w:t>
      </w:r>
      <w:r w:rsidR="0017591B" w:rsidRPr="00B046AF">
        <w:rPr>
          <w:rFonts w:asciiTheme="minorHAnsi" w:hAnsiTheme="minorHAnsi" w:cstheme="minorHAnsi"/>
          <w:szCs w:val="24"/>
        </w:rPr>
        <w:t>continuous glucose monitor</w:t>
      </w:r>
      <w:r w:rsidR="00F24BE5" w:rsidRPr="00B046AF">
        <w:rPr>
          <w:rFonts w:asciiTheme="minorHAnsi" w:hAnsiTheme="minorHAnsi" w:cstheme="minorHAnsi"/>
          <w:szCs w:val="24"/>
        </w:rPr>
        <w:t xml:space="preserve"> (CGM).</w:t>
      </w:r>
      <w:r w:rsidR="0017591B" w:rsidRPr="00B046AF">
        <w:rPr>
          <w:rFonts w:asciiTheme="minorHAnsi" w:hAnsiTheme="minorHAnsi" w:cstheme="minorHAnsi"/>
          <w:szCs w:val="24"/>
        </w:rPr>
        <w:t xml:space="preserve"> Close monitoring and treatment of high and low blood </w:t>
      </w:r>
      <w:r w:rsidR="00F24BE5" w:rsidRPr="00B046AF">
        <w:rPr>
          <w:rFonts w:asciiTheme="minorHAnsi" w:hAnsiTheme="minorHAnsi" w:cstheme="minorHAnsi"/>
          <w:szCs w:val="24"/>
        </w:rPr>
        <w:t xml:space="preserve">glucose </w:t>
      </w:r>
      <w:r w:rsidR="0017591B" w:rsidRPr="00B046AF">
        <w:rPr>
          <w:rFonts w:asciiTheme="minorHAnsi" w:hAnsiTheme="minorHAnsi" w:cstheme="minorHAnsi"/>
          <w:szCs w:val="24"/>
        </w:rPr>
        <w:t xml:space="preserve">and insulin doses are paramount to maintaining optimal glycemic control to reduce complications and </w:t>
      </w:r>
      <w:r w:rsidR="00A65F04" w:rsidRPr="00B046AF">
        <w:rPr>
          <w:rFonts w:asciiTheme="minorHAnsi" w:hAnsiTheme="minorHAnsi" w:cstheme="minorHAnsi"/>
          <w:szCs w:val="24"/>
        </w:rPr>
        <w:t xml:space="preserve">enabling </w:t>
      </w:r>
      <w:r w:rsidR="0017591B" w:rsidRPr="00B046AF">
        <w:rPr>
          <w:rFonts w:asciiTheme="minorHAnsi" w:hAnsiTheme="minorHAnsi" w:cstheme="minorHAnsi"/>
          <w:b/>
          <w:bCs/>
          <w:szCs w:val="24"/>
        </w:rPr>
        <w:t>NAM</w:t>
      </w:r>
      <w:r w:rsidR="00A65F04" w:rsidRPr="00B046AF">
        <w:rPr>
          <w:rFonts w:asciiTheme="minorHAnsi" w:hAnsiTheme="minorHAnsi" w:cstheme="minorHAnsi"/>
          <w:b/>
          <w:bCs/>
          <w:szCs w:val="24"/>
        </w:rPr>
        <w:t>E</w:t>
      </w:r>
      <w:r w:rsidR="0017591B" w:rsidRPr="00B046AF">
        <w:rPr>
          <w:rFonts w:asciiTheme="minorHAnsi" w:hAnsiTheme="minorHAnsi" w:cstheme="minorHAnsi"/>
          <w:szCs w:val="24"/>
        </w:rPr>
        <w:t xml:space="preserve"> </w:t>
      </w:r>
      <w:r w:rsidR="00A65F04" w:rsidRPr="00B046AF">
        <w:rPr>
          <w:rFonts w:asciiTheme="minorHAnsi" w:hAnsiTheme="minorHAnsi" w:cstheme="minorHAnsi"/>
          <w:szCs w:val="24"/>
        </w:rPr>
        <w:t xml:space="preserve">to be well-positioned for optimal </w:t>
      </w:r>
      <w:r w:rsidR="0017591B" w:rsidRPr="00B046AF">
        <w:rPr>
          <w:rFonts w:asciiTheme="minorHAnsi" w:hAnsiTheme="minorHAnsi" w:cstheme="minorHAnsi"/>
          <w:szCs w:val="24"/>
        </w:rPr>
        <w:t xml:space="preserve">learning and academic </w:t>
      </w:r>
      <w:r w:rsidR="00A65F04" w:rsidRPr="00B046AF">
        <w:rPr>
          <w:rFonts w:asciiTheme="minorHAnsi" w:hAnsiTheme="minorHAnsi" w:cstheme="minorHAnsi"/>
          <w:szCs w:val="24"/>
        </w:rPr>
        <w:t>success.</w:t>
      </w:r>
      <w:r w:rsidR="0017591B" w:rsidRPr="00B046AF">
        <w:rPr>
          <w:rFonts w:asciiTheme="minorHAnsi" w:hAnsiTheme="minorHAnsi" w:cstheme="minorHAnsi"/>
          <w:szCs w:val="24"/>
        </w:rPr>
        <w:t xml:space="preserve"> If prompt treatment of blood </w:t>
      </w:r>
      <w:r w:rsidR="006732F7" w:rsidRPr="00B046AF">
        <w:rPr>
          <w:rFonts w:asciiTheme="minorHAnsi" w:hAnsiTheme="minorHAnsi" w:cstheme="minorHAnsi"/>
          <w:szCs w:val="24"/>
        </w:rPr>
        <w:t>glucose</w:t>
      </w:r>
      <w:r w:rsidR="0017591B" w:rsidRPr="00B046AF">
        <w:rPr>
          <w:rFonts w:asciiTheme="minorHAnsi" w:hAnsiTheme="minorHAnsi" w:cstheme="minorHAnsi"/>
          <w:szCs w:val="24"/>
        </w:rPr>
        <w:t xml:space="preserve"> do</w:t>
      </w:r>
      <w:r w:rsidR="00BD2248" w:rsidRPr="00B046AF">
        <w:rPr>
          <w:rFonts w:asciiTheme="minorHAnsi" w:hAnsiTheme="minorHAnsi" w:cstheme="minorHAnsi"/>
          <w:szCs w:val="24"/>
        </w:rPr>
        <w:t>es</w:t>
      </w:r>
      <w:r w:rsidR="0017591B" w:rsidRPr="00B046AF">
        <w:rPr>
          <w:rFonts w:asciiTheme="minorHAnsi" w:hAnsiTheme="minorHAnsi" w:cstheme="minorHAnsi"/>
          <w:szCs w:val="24"/>
        </w:rPr>
        <w:t xml:space="preserve"> not occur, </w:t>
      </w:r>
      <w:r w:rsidR="0017591B" w:rsidRPr="00B046AF">
        <w:rPr>
          <w:rFonts w:asciiTheme="minorHAnsi" w:hAnsiTheme="minorHAnsi" w:cstheme="minorHAnsi"/>
          <w:b/>
          <w:bCs/>
          <w:szCs w:val="24"/>
        </w:rPr>
        <w:t>NAME</w:t>
      </w:r>
      <w:r w:rsidR="0017591B" w:rsidRPr="00B046AF">
        <w:rPr>
          <w:rFonts w:asciiTheme="minorHAnsi" w:hAnsiTheme="minorHAnsi" w:cstheme="minorHAnsi"/>
          <w:szCs w:val="24"/>
        </w:rPr>
        <w:t xml:space="preserve"> could experience life threatening complications such a</w:t>
      </w:r>
      <w:r w:rsidR="00221D27" w:rsidRPr="00B046AF">
        <w:rPr>
          <w:rFonts w:asciiTheme="minorHAnsi" w:hAnsiTheme="minorHAnsi" w:cstheme="minorHAnsi"/>
          <w:szCs w:val="24"/>
        </w:rPr>
        <w:t>s</w:t>
      </w:r>
      <w:r w:rsidR="0017591B" w:rsidRPr="00B046AF">
        <w:rPr>
          <w:rFonts w:asciiTheme="minorHAnsi" w:hAnsiTheme="minorHAnsi" w:cstheme="minorHAnsi"/>
          <w:szCs w:val="24"/>
        </w:rPr>
        <w:t xml:space="preserve"> seizures, unconsciousness or severe lethargy for low blood </w:t>
      </w:r>
      <w:r w:rsidR="006732F7" w:rsidRPr="00B046AF">
        <w:rPr>
          <w:rFonts w:asciiTheme="minorHAnsi" w:hAnsiTheme="minorHAnsi" w:cstheme="minorHAnsi"/>
          <w:szCs w:val="24"/>
        </w:rPr>
        <w:t>glucose</w:t>
      </w:r>
      <w:r w:rsidR="0017591B" w:rsidRPr="00B046AF">
        <w:rPr>
          <w:rFonts w:asciiTheme="minorHAnsi" w:hAnsiTheme="minorHAnsi" w:cstheme="minorHAnsi"/>
          <w:szCs w:val="24"/>
        </w:rPr>
        <w:t xml:space="preserve">, or </w:t>
      </w:r>
      <w:r w:rsidR="00F24BE5" w:rsidRPr="00B046AF">
        <w:rPr>
          <w:rFonts w:asciiTheme="minorHAnsi" w:hAnsiTheme="minorHAnsi" w:cstheme="minorHAnsi"/>
          <w:szCs w:val="24"/>
        </w:rPr>
        <w:t>d</w:t>
      </w:r>
      <w:r w:rsidR="0017591B" w:rsidRPr="00B046AF">
        <w:rPr>
          <w:rFonts w:asciiTheme="minorHAnsi" w:hAnsiTheme="minorHAnsi" w:cstheme="minorHAnsi"/>
          <w:szCs w:val="24"/>
        </w:rPr>
        <w:t xml:space="preserve">iabetic </w:t>
      </w:r>
      <w:r w:rsidR="00F24BE5" w:rsidRPr="00B046AF">
        <w:rPr>
          <w:rFonts w:asciiTheme="minorHAnsi" w:hAnsiTheme="minorHAnsi" w:cstheme="minorHAnsi"/>
          <w:szCs w:val="24"/>
        </w:rPr>
        <w:t>k</w:t>
      </w:r>
      <w:r w:rsidR="0017591B" w:rsidRPr="00B046AF">
        <w:rPr>
          <w:rFonts w:asciiTheme="minorHAnsi" w:hAnsiTheme="minorHAnsi" w:cstheme="minorHAnsi"/>
          <w:szCs w:val="24"/>
        </w:rPr>
        <w:t xml:space="preserve">etoacidosis for prolonged high blood </w:t>
      </w:r>
      <w:r w:rsidR="006732F7" w:rsidRPr="00B046AF">
        <w:rPr>
          <w:rFonts w:asciiTheme="minorHAnsi" w:hAnsiTheme="minorHAnsi" w:cstheme="minorHAnsi"/>
          <w:szCs w:val="24"/>
        </w:rPr>
        <w:t>glucose</w:t>
      </w:r>
      <w:r w:rsidR="0017591B" w:rsidRPr="00B046AF">
        <w:rPr>
          <w:rFonts w:asciiTheme="minorHAnsi" w:hAnsiTheme="minorHAnsi" w:cstheme="minorHAnsi"/>
          <w:szCs w:val="24"/>
        </w:rPr>
        <w:t xml:space="preserve">. As such, below is a list of </w:t>
      </w:r>
      <w:r w:rsidR="00F24BE5" w:rsidRPr="00B046AF">
        <w:rPr>
          <w:rFonts w:asciiTheme="minorHAnsi" w:hAnsiTheme="minorHAnsi" w:cstheme="minorHAnsi"/>
          <w:szCs w:val="24"/>
        </w:rPr>
        <w:t>d</w:t>
      </w:r>
      <w:r w:rsidR="0017591B" w:rsidRPr="00B046AF">
        <w:rPr>
          <w:rFonts w:asciiTheme="minorHAnsi" w:hAnsiTheme="minorHAnsi" w:cstheme="minorHAnsi"/>
          <w:szCs w:val="24"/>
        </w:rPr>
        <w:t xml:space="preserve">iabetes accommodations </w:t>
      </w:r>
      <w:r w:rsidR="0017591B" w:rsidRPr="00B046AF">
        <w:rPr>
          <w:rFonts w:asciiTheme="minorHAnsi" w:hAnsiTheme="minorHAnsi" w:cstheme="minorHAnsi"/>
          <w:b/>
          <w:bCs/>
          <w:szCs w:val="24"/>
        </w:rPr>
        <w:t>NAME</w:t>
      </w:r>
      <w:r w:rsidR="00FF6500" w:rsidRPr="00B046AF">
        <w:rPr>
          <w:rFonts w:asciiTheme="minorHAnsi" w:hAnsiTheme="minorHAnsi" w:cstheme="minorHAnsi"/>
          <w:b/>
          <w:bCs/>
          <w:szCs w:val="24"/>
        </w:rPr>
        <w:t xml:space="preserve"> </w:t>
      </w:r>
      <w:r w:rsidR="00747691" w:rsidRPr="00B046AF">
        <w:rPr>
          <w:rFonts w:asciiTheme="minorHAnsi" w:hAnsiTheme="minorHAnsi" w:cstheme="minorHAnsi"/>
          <w:szCs w:val="24"/>
        </w:rPr>
        <w:t xml:space="preserve">requires in order to remain safe and healthy </w:t>
      </w:r>
      <w:r w:rsidR="0017591B" w:rsidRPr="00B046AF">
        <w:rPr>
          <w:rFonts w:asciiTheme="minorHAnsi" w:hAnsiTheme="minorHAnsi" w:cstheme="minorHAnsi"/>
          <w:szCs w:val="24"/>
        </w:rPr>
        <w:t xml:space="preserve">while completing the </w:t>
      </w:r>
      <w:r w:rsidR="00653FBB" w:rsidRPr="00B046AF">
        <w:rPr>
          <w:rFonts w:asciiTheme="minorHAnsi" w:hAnsiTheme="minorHAnsi" w:cstheme="minorHAnsi"/>
          <w:b/>
          <w:bCs/>
          <w:szCs w:val="24"/>
        </w:rPr>
        <w:t>[INSERT TYPE OF EXAM]</w:t>
      </w:r>
      <w:r w:rsidR="0017591B" w:rsidRPr="00B046AF">
        <w:rPr>
          <w:rFonts w:asciiTheme="minorHAnsi" w:hAnsiTheme="minorHAnsi" w:cstheme="minorHAnsi"/>
          <w:szCs w:val="24"/>
        </w:rPr>
        <w:t xml:space="preserve">: </w:t>
      </w:r>
    </w:p>
    <w:p w14:paraId="021233E8" w14:textId="717B0E59" w:rsidR="00F24BE5" w:rsidRPr="00B046AF" w:rsidRDefault="0017591B" w:rsidP="00F24BE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B046AF">
        <w:rPr>
          <w:rFonts w:asciiTheme="minorHAnsi" w:hAnsiTheme="minorHAnsi" w:cstheme="minorHAnsi"/>
          <w:b/>
          <w:bCs/>
        </w:rPr>
        <w:t>NAME</w:t>
      </w:r>
      <w:r w:rsidRPr="00B046AF">
        <w:rPr>
          <w:rFonts w:asciiTheme="minorHAnsi" w:hAnsiTheme="minorHAnsi" w:cstheme="minorHAnsi"/>
        </w:rPr>
        <w:t xml:space="preserve"> should be permitted to bring </w:t>
      </w:r>
      <w:r w:rsidR="006732F7" w:rsidRPr="00B046AF">
        <w:rPr>
          <w:rFonts w:asciiTheme="minorHAnsi" w:hAnsiTheme="minorHAnsi" w:cstheme="minorHAnsi"/>
        </w:rPr>
        <w:t>their</w:t>
      </w:r>
      <w:r w:rsidRPr="00B046AF">
        <w:rPr>
          <w:rFonts w:asciiTheme="minorHAnsi" w:hAnsiTheme="minorHAnsi" w:cstheme="minorHAnsi"/>
        </w:rPr>
        <w:t xml:space="preserve"> phone</w:t>
      </w:r>
      <w:r w:rsidR="00F24BE5" w:rsidRPr="00B046AF">
        <w:rPr>
          <w:rFonts w:asciiTheme="minorHAnsi" w:hAnsiTheme="minorHAnsi" w:cstheme="minorHAnsi"/>
        </w:rPr>
        <w:t>/smart device</w:t>
      </w:r>
      <w:r w:rsidRPr="00B046AF">
        <w:rPr>
          <w:rFonts w:asciiTheme="minorHAnsi" w:hAnsiTheme="minorHAnsi" w:cstheme="minorHAnsi"/>
        </w:rPr>
        <w:t xml:space="preserve"> into the exam room (on silent)</w:t>
      </w:r>
      <w:r w:rsidR="00A65F04" w:rsidRPr="00B046AF">
        <w:rPr>
          <w:rFonts w:asciiTheme="minorHAnsi" w:hAnsiTheme="minorHAnsi" w:cstheme="minorHAnsi"/>
        </w:rPr>
        <w:t>.</w:t>
      </w:r>
      <w:r w:rsidR="00747691" w:rsidRPr="00B046AF">
        <w:rPr>
          <w:rFonts w:asciiTheme="minorHAnsi" w:hAnsiTheme="minorHAnsi" w:cstheme="minorHAnsi"/>
        </w:rPr>
        <w:t xml:space="preserve"> </w:t>
      </w:r>
      <w:r w:rsidR="00A65F04" w:rsidRPr="00B046AF">
        <w:rPr>
          <w:rFonts w:asciiTheme="minorHAnsi" w:hAnsiTheme="minorHAnsi" w:cstheme="minorHAnsi"/>
        </w:rPr>
        <w:t>The phone/smart device</w:t>
      </w:r>
      <w:r w:rsidR="00F24BE5" w:rsidRPr="00B046AF">
        <w:rPr>
          <w:rFonts w:asciiTheme="minorHAnsi" w:hAnsiTheme="minorHAnsi" w:cstheme="minorHAnsi"/>
        </w:rPr>
        <w:t xml:space="preserve"> </w:t>
      </w:r>
      <w:r w:rsidRPr="00B046AF">
        <w:rPr>
          <w:rFonts w:asciiTheme="minorHAnsi" w:hAnsiTheme="minorHAnsi" w:cstheme="minorHAnsi"/>
        </w:rPr>
        <w:t xml:space="preserve">must remain within </w:t>
      </w:r>
      <w:r w:rsidR="00747691" w:rsidRPr="00B046AF">
        <w:rPr>
          <w:rFonts w:asciiTheme="minorHAnsi" w:hAnsiTheme="minorHAnsi" w:cstheme="minorHAnsi"/>
        </w:rPr>
        <w:t>twenty</w:t>
      </w:r>
      <w:r w:rsidRPr="00B046AF">
        <w:rPr>
          <w:rFonts w:asciiTheme="minorHAnsi" w:hAnsiTheme="minorHAnsi" w:cstheme="minorHAnsi"/>
        </w:rPr>
        <w:t xml:space="preserve"> feet of </w:t>
      </w:r>
      <w:r w:rsidR="00221D27" w:rsidRPr="00B046AF">
        <w:rPr>
          <w:rFonts w:asciiTheme="minorHAnsi" w:hAnsiTheme="minorHAnsi" w:cstheme="minorHAnsi"/>
        </w:rPr>
        <w:t xml:space="preserve">them </w:t>
      </w:r>
      <w:r w:rsidRPr="00B046AF">
        <w:rPr>
          <w:rFonts w:asciiTheme="minorHAnsi" w:hAnsiTheme="minorHAnsi" w:cstheme="minorHAnsi"/>
        </w:rPr>
        <w:t xml:space="preserve">at all times to allow for continuous data transmission of blood </w:t>
      </w:r>
      <w:r w:rsidR="00860278" w:rsidRPr="00B046AF">
        <w:rPr>
          <w:rFonts w:asciiTheme="minorHAnsi" w:hAnsiTheme="minorHAnsi" w:cstheme="minorHAnsi"/>
        </w:rPr>
        <w:t>glucose</w:t>
      </w:r>
      <w:r w:rsidRPr="00B046AF">
        <w:rPr>
          <w:rFonts w:asciiTheme="minorHAnsi" w:hAnsiTheme="minorHAnsi" w:cstheme="minorHAnsi"/>
        </w:rPr>
        <w:t xml:space="preserve"> to the </w:t>
      </w:r>
      <w:r w:rsidR="00221D27" w:rsidRPr="00B046AF">
        <w:rPr>
          <w:rFonts w:asciiTheme="minorHAnsi" w:hAnsiTheme="minorHAnsi" w:cstheme="minorHAnsi"/>
        </w:rPr>
        <w:t>Hybrid Closed Loop Insulin Pump</w:t>
      </w:r>
      <w:r w:rsidRPr="00B046AF">
        <w:rPr>
          <w:rFonts w:asciiTheme="minorHAnsi" w:hAnsiTheme="minorHAnsi" w:cstheme="minorHAnsi"/>
        </w:rPr>
        <w:t xml:space="preserve"> Controller </w:t>
      </w:r>
      <w:r w:rsidRPr="00B046AF">
        <w:rPr>
          <w:rFonts w:asciiTheme="minorHAnsi" w:hAnsiTheme="minorHAnsi" w:cstheme="minorHAnsi"/>
          <w:b/>
          <w:bCs/>
        </w:rPr>
        <w:t>[</w:t>
      </w:r>
      <w:r w:rsidR="00BE4388" w:rsidRPr="00B046AF">
        <w:rPr>
          <w:rFonts w:asciiTheme="minorHAnsi" w:hAnsiTheme="minorHAnsi" w:cstheme="minorHAnsi"/>
          <w:b/>
          <w:bCs/>
        </w:rPr>
        <w:t>OR OTHER DEVICE</w:t>
      </w:r>
      <w:r w:rsidRPr="00B046AF">
        <w:rPr>
          <w:rFonts w:asciiTheme="minorHAnsi" w:hAnsiTheme="minorHAnsi" w:cstheme="minorHAnsi"/>
          <w:b/>
          <w:bCs/>
        </w:rPr>
        <w:t>]</w:t>
      </w:r>
      <w:r w:rsidRPr="00B046AF">
        <w:rPr>
          <w:rFonts w:asciiTheme="minorHAnsi" w:hAnsiTheme="minorHAnsi" w:cstheme="minorHAnsi"/>
        </w:rPr>
        <w:t xml:space="preserve"> which are required for insulin pump adjustments. Without </w:t>
      </w:r>
      <w:r w:rsidR="00221D27" w:rsidRPr="00B046AF">
        <w:rPr>
          <w:rFonts w:asciiTheme="minorHAnsi" w:hAnsiTheme="minorHAnsi" w:cstheme="minorHAnsi"/>
        </w:rPr>
        <w:t>CGM</w:t>
      </w:r>
      <w:r w:rsidRPr="00B046AF">
        <w:rPr>
          <w:rFonts w:asciiTheme="minorHAnsi" w:hAnsiTheme="minorHAnsi" w:cstheme="minorHAnsi"/>
        </w:rPr>
        <w:t xml:space="preserve"> </w:t>
      </w:r>
      <w:r w:rsidR="00BE4388" w:rsidRPr="00B046AF">
        <w:rPr>
          <w:rFonts w:asciiTheme="minorHAnsi" w:hAnsiTheme="minorHAnsi" w:cstheme="minorHAnsi"/>
          <w:b/>
          <w:bCs/>
        </w:rPr>
        <w:t>[OR OTHER DEVICE</w:t>
      </w:r>
      <w:r w:rsidRPr="00B046AF">
        <w:rPr>
          <w:rFonts w:asciiTheme="minorHAnsi" w:hAnsiTheme="minorHAnsi" w:cstheme="minorHAnsi"/>
          <w:b/>
          <w:bCs/>
        </w:rPr>
        <w:t>]</w:t>
      </w:r>
      <w:r w:rsidRPr="00B046AF">
        <w:rPr>
          <w:rFonts w:asciiTheme="minorHAnsi" w:hAnsiTheme="minorHAnsi" w:cstheme="minorHAnsi"/>
        </w:rPr>
        <w:t xml:space="preserve"> blood </w:t>
      </w:r>
      <w:r w:rsidR="00860278" w:rsidRPr="00B046AF">
        <w:rPr>
          <w:rFonts w:asciiTheme="minorHAnsi" w:hAnsiTheme="minorHAnsi" w:cstheme="minorHAnsi"/>
        </w:rPr>
        <w:t>glucose</w:t>
      </w:r>
      <w:r w:rsidRPr="00B046AF">
        <w:rPr>
          <w:rFonts w:asciiTheme="minorHAnsi" w:hAnsiTheme="minorHAnsi" w:cstheme="minorHAnsi"/>
        </w:rPr>
        <w:t xml:space="preserve"> data transmission to the </w:t>
      </w:r>
      <w:r w:rsidR="00221D27" w:rsidRPr="00B046AF">
        <w:rPr>
          <w:rFonts w:asciiTheme="minorHAnsi" w:hAnsiTheme="minorHAnsi" w:cstheme="minorHAnsi"/>
        </w:rPr>
        <w:t>Hybrid Closed Loop Insulin Pump</w:t>
      </w:r>
      <w:r w:rsidRPr="00B046AF">
        <w:rPr>
          <w:rFonts w:asciiTheme="minorHAnsi" w:hAnsiTheme="minorHAnsi" w:cstheme="minorHAnsi"/>
        </w:rPr>
        <w:t xml:space="preserve"> Controller via the </w:t>
      </w:r>
      <w:r w:rsidR="00221D27" w:rsidRPr="00B046AF">
        <w:rPr>
          <w:rFonts w:asciiTheme="minorHAnsi" w:hAnsiTheme="minorHAnsi" w:cstheme="minorHAnsi"/>
        </w:rPr>
        <w:t>CGM</w:t>
      </w:r>
      <w:r w:rsidRPr="00B046AF">
        <w:rPr>
          <w:rFonts w:asciiTheme="minorHAnsi" w:hAnsiTheme="minorHAnsi" w:cstheme="minorHAnsi"/>
        </w:rPr>
        <w:t xml:space="preserve"> Phone App </w:t>
      </w:r>
      <w:r w:rsidRPr="00B046AF">
        <w:rPr>
          <w:rFonts w:asciiTheme="minorHAnsi" w:hAnsiTheme="minorHAnsi" w:cstheme="minorHAnsi"/>
          <w:b/>
          <w:bCs/>
        </w:rPr>
        <w:t>[OR OTHER DEVICE]</w:t>
      </w:r>
      <w:r w:rsidRPr="00B046AF">
        <w:rPr>
          <w:rFonts w:asciiTheme="minorHAnsi" w:hAnsiTheme="minorHAnsi" w:cstheme="minorHAnsi"/>
        </w:rPr>
        <w:t xml:space="preserve">, insulin delivery </w:t>
      </w:r>
      <w:r w:rsidR="00221D27" w:rsidRPr="00B046AF">
        <w:rPr>
          <w:rFonts w:asciiTheme="minorHAnsi" w:hAnsiTheme="minorHAnsi" w:cstheme="minorHAnsi"/>
        </w:rPr>
        <w:t>can be</w:t>
      </w:r>
      <w:r w:rsidRPr="00B046AF">
        <w:rPr>
          <w:rFonts w:asciiTheme="minorHAnsi" w:hAnsiTheme="minorHAnsi" w:cstheme="minorHAnsi"/>
        </w:rPr>
        <w:t xml:space="preserve"> impacted which can have</w:t>
      </w:r>
      <w:r w:rsidR="00747691" w:rsidRPr="00B046AF">
        <w:rPr>
          <w:rFonts w:asciiTheme="minorHAnsi" w:hAnsiTheme="minorHAnsi" w:cstheme="minorHAnsi"/>
        </w:rPr>
        <w:t xml:space="preserve"> a</w:t>
      </w:r>
      <w:r w:rsidRPr="00B046AF">
        <w:rPr>
          <w:rFonts w:asciiTheme="minorHAnsi" w:hAnsiTheme="minorHAnsi" w:cstheme="minorHAnsi"/>
        </w:rPr>
        <w:t xml:space="preserve"> negative impact on </w:t>
      </w:r>
      <w:r w:rsidRPr="00B046AF">
        <w:rPr>
          <w:rFonts w:asciiTheme="minorHAnsi" w:hAnsiTheme="minorHAnsi" w:cstheme="minorHAnsi"/>
          <w:b/>
          <w:bCs/>
        </w:rPr>
        <w:t>NAME’S</w:t>
      </w:r>
      <w:r w:rsidRPr="00B046AF">
        <w:rPr>
          <w:rFonts w:asciiTheme="minorHAnsi" w:hAnsiTheme="minorHAnsi" w:cstheme="minorHAnsi"/>
        </w:rPr>
        <w:t xml:space="preserve"> health</w:t>
      </w:r>
      <w:r w:rsidR="00747691" w:rsidRPr="00B046AF">
        <w:rPr>
          <w:rFonts w:asciiTheme="minorHAnsi" w:hAnsiTheme="minorHAnsi" w:cstheme="minorHAnsi"/>
        </w:rPr>
        <w:t xml:space="preserve"> and ability to complete the exam</w:t>
      </w:r>
      <w:r w:rsidRPr="00B046AF">
        <w:rPr>
          <w:rFonts w:asciiTheme="minorHAnsi" w:hAnsiTheme="minorHAnsi" w:cstheme="minorHAnsi"/>
        </w:rPr>
        <w:t xml:space="preserve">. </w:t>
      </w:r>
      <w:r w:rsidR="00747691" w:rsidRPr="00B046AF">
        <w:rPr>
          <w:rFonts w:asciiTheme="minorHAnsi" w:hAnsiTheme="minorHAnsi" w:cstheme="minorHAnsi"/>
        </w:rPr>
        <w:t>Exam administrator may hold the phone</w:t>
      </w:r>
      <w:r w:rsidRPr="00B046AF">
        <w:rPr>
          <w:rFonts w:asciiTheme="minorHAnsi" w:hAnsiTheme="minorHAnsi" w:cstheme="minorHAnsi"/>
        </w:rPr>
        <w:t xml:space="preserve">. </w:t>
      </w:r>
    </w:p>
    <w:p w14:paraId="30FA1453" w14:textId="77777777" w:rsidR="00747691" w:rsidRPr="00B046AF" w:rsidRDefault="00747691" w:rsidP="00747691">
      <w:pPr>
        <w:pStyle w:val="ListParagraph"/>
        <w:ind w:left="780"/>
        <w:rPr>
          <w:rFonts w:asciiTheme="minorHAnsi" w:hAnsiTheme="minorHAnsi" w:cstheme="minorHAnsi"/>
        </w:rPr>
      </w:pPr>
    </w:p>
    <w:p w14:paraId="4C13F559" w14:textId="3713A37B" w:rsidR="00747691" w:rsidRDefault="0017591B" w:rsidP="007476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B046AF">
        <w:rPr>
          <w:rFonts w:asciiTheme="minorHAnsi" w:hAnsiTheme="minorHAnsi" w:cstheme="minorHAnsi"/>
          <w:b/>
          <w:bCs/>
        </w:rPr>
        <w:t>NAME</w:t>
      </w:r>
      <w:r w:rsidRPr="00B046AF">
        <w:rPr>
          <w:rFonts w:asciiTheme="minorHAnsi" w:hAnsiTheme="minorHAnsi" w:cstheme="minorHAnsi"/>
        </w:rPr>
        <w:t xml:space="preserve"> should be allowed access to </w:t>
      </w:r>
      <w:r w:rsidR="00221D27" w:rsidRPr="00B046AF">
        <w:rPr>
          <w:rFonts w:asciiTheme="minorHAnsi" w:hAnsiTheme="minorHAnsi" w:cstheme="minorHAnsi"/>
        </w:rPr>
        <w:t xml:space="preserve">their Hybrid Closed Loop Insulin Pump </w:t>
      </w:r>
      <w:r w:rsidRPr="00B046AF">
        <w:rPr>
          <w:rFonts w:asciiTheme="minorHAnsi" w:hAnsiTheme="minorHAnsi" w:cstheme="minorHAnsi"/>
        </w:rPr>
        <w:t xml:space="preserve">Controller </w:t>
      </w:r>
      <w:r w:rsidRPr="00B046AF">
        <w:rPr>
          <w:rFonts w:asciiTheme="minorHAnsi" w:hAnsiTheme="minorHAnsi" w:cstheme="minorHAnsi"/>
          <w:b/>
          <w:bCs/>
        </w:rPr>
        <w:t>[</w:t>
      </w:r>
      <w:r w:rsidR="00BE4388" w:rsidRPr="00B046AF">
        <w:rPr>
          <w:rFonts w:asciiTheme="minorHAnsi" w:hAnsiTheme="minorHAnsi" w:cstheme="minorHAnsi"/>
          <w:b/>
          <w:bCs/>
        </w:rPr>
        <w:t>OR OTHER DEVICE</w:t>
      </w:r>
      <w:r w:rsidRPr="00B046AF">
        <w:rPr>
          <w:rFonts w:asciiTheme="minorHAnsi" w:hAnsiTheme="minorHAnsi" w:cstheme="minorHAnsi"/>
          <w:b/>
          <w:bCs/>
        </w:rPr>
        <w:t>]</w:t>
      </w:r>
      <w:r w:rsidRPr="00B046AF">
        <w:rPr>
          <w:rFonts w:asciiTheme="minorHAnsi" w:hAnsiTheme="minorHAnsi" w:cstheme="minorHAnsi"/>
        </w:rPr>
        <w:t xml:space="preserve"> to check blood </w:t>
      </w:r>
      <w:r w:rsidR="00860278" w:rsidRPr="00B046AF">
        <w:rPr>
          <w:rFonts w:asciiTheme="minorHAnsi" w:hAnsiTheme="minorHAnsi" w:cstheme="minorHAnsi"/>
        </w:rPr>
        <w:t>glucose</w:t>
      </w:r>
      <w:r w:rsidRPr="00B046AF">
        <w:rPr>
          <w:rFonts w:asciiTheme="minorHAnsi" w:hAnsiTheme="minorHAnsi" w:cstheme="minorHAnsi"/>
        </w:rPr>
        <w:t xml:space="preserve"> and to administer insulin as needed to maintain glycemic control. </w:t>
      </w:r>
    </w:p>
    <w:p w14:paraId="7252477B" w14:textId="77777777" w:rsidR="00B1194E" w:rsidRPr="00B1194E" w:rsidRDefault="00B1194E" w:rsidP="00B1194E">
      <w:pPr>
        <w:spacing w:after="0" w:line="240" w:lineRule="auto"/>
        <w:rPr>
          <w:rFonts w:asciiTheme="minorHAnsi" w:hAnsiTheme="minorHAnsi" w:cstheme="minorHAnsi"/>
        </w:rPr>
      </w:pPr>
    </w:p>
    <w:p w14:paraId="512EA229" w14:textId="77777777" w:rsidR="00747691" w:rsidRPr="00B046AF" w:rsidRDefault="0017591B" w:rsidP="00B1194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B046AF">
        <w:rPr>
          <w:rFonts w:asciiTheme="minorHAnsi" w:hAnsiTheme="minorHAnsi" w:cstheme="minorHAnsi"/>
          <w:b/>
          <w:bCs/>
        </w:rPr>
        <w:t>NAME</w:t>
      </w:r>
      <w:r w:rsidRPr="00B046AF">
        <w:rPr>
          <w:rFonts w:asciiTheme="minorHAnsi" w:hAnsiTheme="minorHAnsi" w:cstheme="minorHAnsi"/>
        </w:rPr>
        <w:t xml:space="preserve"> should be permitted access to food or drink at all times to treat a low blood </w:t>
      </w:r>
      <w:r w:rsidR="00860278" w:rsidRPr="00B046AF">
        <w:rPr>
          <w:rFonts w:asciiTheme="minorHAnsi" w:hAnsiTheme="minorHAnsi" w:cstheme="minorHAnsi"/>
        </w:rPr>
        <w:t>glucose</w:t>
      </w:r>
      <w:r w:rsidRPr="00B046AF">
        <w:rPr>
          <w:rFonts w:asciiTheme="minorHAnsi" w:hAnsiTheme="minorHAnsi" w:cstheme="minorHAnsi"/>
        </w:rPr>
        <w:t xml:space="preserve"> as needed.</w:t>
      </w:r>
    </w:p>
    <w:p w14:paraId="050FDCDC" w14:textId="77777777" w:rsidR="00747691" w:rsidRPr="00B046AF" w:rsidRDefault="00747691" w:rsidP="00747691">
      <w:pPr>
        <w:pStyle w:val="ListParagraph"/>
        <w:rPr>
          <w:rFonts w:asciiTheme="minorHAnsi" w:hAnsiTheme="minorHAnsi" w:cstheme="minorHAnsi"/>
          <w:b/>
          <w:bCs/>
        </w:rPr>
      </w:pPr>
    </w:p>
    <w:p w14:paraId="5BCAB1F2" w14:textId="7DBC7BBC" w:rsidR="00747691" w:rsidRDefault="0017591B" w:rsidP="007476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B046AF">
        <w:rPr>
          <w:rFonts w:asciiTheme="minorHAnsi" w:hAnsiTheme="minorHAnsi" w:cstheme="minorHAnsi"/>
          <w:b/>
          <w:bCs/>
        </w:rPr>
        <w:t>NAME</w:t>
      </w:r>
      <w:r w:rsidRPr="00B046AF">
        <w:rPr>
          <w:rFonts w:asciiTheme="minorHAnsi" w:hAnsiTheme="minorHAnsi" w:cstheme="minorHAnsi"/>
        </w:rPr>
        <w:t xml:space="preserve"> should be permitted to receive an extended or extra breaks or clock stop at any time in the event that </w:t>
      </w:r>
      <w:r w:rsidR="00FF6500" w:rsidRPr="00B046AF">
        <w:rPr>
          <w:rFonts w:asciiTheme="minorHAnsi" w:hAnsiTheme="minorHAnsi" w:cstheme="minorHAnsi"/>
        </w:rPr>
        <w:t>they</w:t>
      </w:r>
      <w:r w:rsidRPr="00B046AF">
        <w:rPr>
          <w:rFonts w:asciiTheme="minorHAnsi" w:hAnsiTheme="minorHAnsi" w:cstheme="minorHAnsi"/>
        </w:rPr>
        <w:t xml:space="preserve"> must treat a high or low blood </w:t>
      </w:r>
      <w:r w:rsidR="00860278" w:rsidRPr="00B046AF">
        <w:rPr>
          <w:rFonts w:asciiTheme="minorHAnsi" w:hAnsiTheme="minorHAnsi" w:cstheme="minorHAnsi"/>
        </w:rPr>
        <w:t>glucose</w:t>
      </w:r>
      <w:r w:rsidRPr="00B046AF">
        <w:rPr>
          <w:rFonts w:asciiTheme="minorHAnsi" w:hAnsiTheme="minorHAnsi" w:cstheme="minorHAnsi"/>
        </w:rPr>
        <w:t xml:space="preserve">. </w:t>
      </w:r>
    </w:p>
    <w:p w14:paraId="30CD15AF" w14:textId="77777777" w:rsidR="00B1194E" w:rsidRPr="00B1194E" w:rsidRDefault="00B1194E" w:rsidP="00B1194E">
      <w:pPr>
        <w:pStyle w:val="ListParagraph"/>
        <w:rPr>
          <w:rFonts w:asciiTheme="minorHAnsi" w:hAnsiTheme="minorHAnsi" w:cstheme="minorHAnsi"/>
        </w:rPr>
      </w:pPr>
    </w:p>
    <w:p w14:paraId="3B15077D" w14:textId="77777777" w:rsidR="00B1194E" w:rsidRPr="00B1194E" w:rsidRDefault="00B1194E" w:rsidP="00B1194E">
      <w:pPr>
        <w:rPr>
          <w:rFonts w:asciiTheme="minorHAnsi" w:hAnsiTheme="minorHAnsi" w:cstheme="minorHAnsi"/>
        </w:rPr>
      </w:pPr>
    </w:p>
    <w:p w14:paraId="560FBCA4" w14:textId="1D202C10" w:rsidR="0017591B" w:rsidRPr="00B046AF" w:rsidRDefault="0017591B" w:rsidP="0017591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B046AF">
        <w:rPr>
          <w:rFonts w:asciiTheme="minorHAnsi" w:hAnsiTheme="minorHAnsi" w:cstheme="minorHAnsi"/>
          <w:b/>
          <w:bCs/>
        </w:rPr>
        <w:t>NAME</w:t>
      </w:r>
      <w:r w:rsidRPr="00B046AF">
        <w:rPr>
          <w:rFonts w:asciiTheme="minorHAnsi" w:hAnsiTheme="minorHAnsi" w:cstheme="minorHAnsi"/>
        </w:rPr>
        <w:t xml:space="preserve"> should be allowed access to a glucometer and blood </w:t>
      </w:r>
      <w:r w:rsidR="00860278" w:rsidRPr="00B046AF">
        <w:rPr>
          <w:rFonts w:asciiTheme="minorHAnsi" w:hAnsiTheme="minorHAnsi" w:cstheme="minorHAnsi"/>
        </w:rPr>
        <w:t>glucose</w:t>
      </w:r>
      <w:r w:rsidRPr="00B046AF">
        <w:rPr>
          <w:rFonts w:asciiTheme="minorHAnsi" w:hAnsiTheme="minorHAnsi" w:cstheme="minorHAnsi"/>
        </w:rPr>
        <w:t xml:space="preserve"> </w:t>
      </w:r>
      <w:r w:rsidR="00A65F04" w:rsidRPr="00B046AF">
        <w:rPr>
          <w:rFonts w:asciiTheme="minorHAnsi" w:hAnsiTheme="minorHAnsi" w:cstheme="minorHAnsi"/>
        </w:rPr>
        <w:t>monitoring</w:t>
      </w:r>
      <w:r w:rsidR="007E0A2B" w:rsidRPr="00B046AF">
        <w:rPr>
          <w:rFonts w:asciiTheme="minorHAnsi" w:hAnsiTheme="minorHAnsi" w:cstheme="minorHAnsi"/>
        </w:rPr>
        <w:t xml:space="preserve"> </w:t>
      </w:r>
      <w:r w:rsidRPr="00B046AF">
        <w:rPr>
          <w:rFonts w:asciiTheme="minorHAnsi" w:hAnsiTheme="minorHAnsi" w:cstheme="minorHAnsi"/>
        </w:rPr>
        <w:t>supplies at all times to manually check</w:t>
      </w:r>
      <w:r w:rsidR="00221D27" w:rsidRPr="00B046AF">
        <w:rPr>
          <w:rFonts w:asciiTheme="minorHAnsi" w:hAnsiTheme="minorHAnsi" w:cstheme="minorHAnsi"/>
        </w:rPr>
        <w:t xml:space="preserve"> </w:t>
      </w:r>
      <w:r w:rsidRPr="00B046AF">
        <w:rPr>
          <w:rFonts w:asciiTheme="minorHAnsi" w:hAnsiTheme="minorHAnsi" w:cstheme="minorHAnsi"/>
        </w:rPr>
        <w:t xml:space="preserve">blood </w:t>
      </w:r>
      <w:r w:rsidR="00860278" w:rsidRPr="00B046AF">
        <w:rPr>
          <w:rFonts w:asciiTheme="minorHAnsi" w:hAnsiTheme="minorHAnsi" w:cstheme="minorHAnsi"/>
        </w:rPr>
        <w:t>glucose</w:t>
      </w:r>
      <w:r w:rsidRPr="00B046AF">
        <w:rPr>
          <w:rFonts w:asciiTheme="minorHAnsi" w:hAnsiTheme="minorHAnsi" w:cstheme="minorHAnsi"/>
        </w:rPr>
        <w:t xml:space="preserve"> if the </w:t>
      </w:r>
      <w:r w:rsidR="00221D27" w:rsidRPr="00B046AF">
        <w:rPr>
          <w:rFonts w:asciiTheme="minorHAnsi" w:hAnsiTheme="minorHAnsi" w:cstheme="minorHAnsi"/>
        </w:rPr>
        <w:t>CGM</w:t>
      </w:r>
      <w:r w:rsidRPr="00B046AF">
        <w:rPr>
          <w:rFonts w:asciiTheme="minorHAnsi" w:hAnsiTheme="minorHAnsi" w:cstheme="minorHAnsi"/>
        </w:rPr>
        <w:t xml:space="preserve"> </w:t>
      </w:r>
      <w:r w:rsidRPr="00B046AF">
        <w:rPr>
          <w:rFonts w:asciiTheme="minorHAnsi" w:hAnsiTheme="minorHAnsi" w:cstheme="minorHAnsi"/>
          <w:b/>
          <w:bCs/>
        </w:rPr>
        <w:t>[</w:t>
      </w:r>
      <w:r w:rsidR="00BE4388" w:rsidRPr="00B046AF">
        <w:rPr>
          <w:rFonts w:asciiTheme="minorHAnsi" w:hAnsiTheme="minorHAnsi" w:cstheme="minorHAnsi"/>
          <w:b/>
          <w:bCs/>
        </w:rPr>
        <w:t>OR OTHER DEVICE</w:t>
      </w:r>
      <w:r w:rsidRPr="00B046AF">
        <w:rPr>
          <w:rFonts w:asciiTheme="minorHAnsi" w:hAnsiTheme="minorHAnsi" w:cstheme="minorHAnsi"/>
          <w:b/>
          <w:bCs/>
        </w:rPr>
        <w:t>]</w:t>
      </w:r>
      <w:r w:rsidRPr="00B046AF">
        <w:rPr>
          <w:rFonts w:asciiTheme="minorHAnsi" w:hAnsiTheme="minorHAnsi" w:cstheme="minorHAnsi"/>
        </w:rPr>
        <w:t xml:space="preserve"> is </w:t>
      </w:r>
      <w:r w:rsidR="00747691" w:rsidRPr="00B046AF">
        <w:rPr>
          <w:rFonts w:asciiTheme="minorHAnsi" w:hAnsiTheme="minorHAnsi" w:cstheme="minorHAnsi"/>
        </w:rPr>
        <w:t>malfunctioning,</w:t>
      </w:r>
      <w:r w:rsidRPr="00B046AF">
        <w:rPr>
          <w:rFonts w:asciiTheme="minorHAnsi" w:hAnsiTheme="minorHAnsi" w:cstheme="minorHAnsi"/>
        </w:rPr>
        <w:t xml:space="preserve"> or </w:t>
      </w:r>
      <w:r w:rsidR="00221D27" w:rsidRPr="00B046AF">
        <w:rPr>
          <w:rFonts w:asciiTheme="minorHAnsi" w:hAnsiTheme="minorHAnsi" w:cstheme="minorHAnsi"/>
        </w:rPr>
        <w:t xml:space="preserve">if </w:t>
      </w:r>
      <w:r w:rsidR="00FF6500" w:rsidRPr="00B046AF">
        <w:rPr>
          <w:rFonts w:asciiTheme="minorHAnsi" w:hAnsiTheme="minorHAnsi" w:cstheme="minorHAnsi"/>
        </w:rPr>
        <w:t>they</w:t>
      </w:r>
      <w:r w:rsidRPr="00B046AF">
        <w:rPr>
          <w:rFonts w:asciiTheme="minorHAnsi" w:hAnsiTheme="minorHAnsi" w:cstheme="minorHAnsi"/>
        </w:rPr>
        <w:t xml:space="preserve"> need to confirm a blood </w:t>
      </w:r>
      <w:r w:rsidR="00860278" w:rsidRPr="00B046AF">
        <w:rPr>
          <w:rFonts w:asciiTheme="minorHAnsi" w:hAnsiTheme="minorHAnsi" w:cstheme="minorHAnsi"/>
        </w:rPr>
        <w:t>glucose</w:t>
      </w:r>
      <w:r w:rsidRPr="00B046AF">
        <w:rPr>
          <w:rFonts w:asciiTheme="minorHAnsi" w:hAnsiTheme="minorHAnsi" w:cstheme="minorHAnsi"/>
        </w:rPr>
        <w:t>.</w:t>
      </w:r>
    </w:p>
    <w:p w14:paraId="16AA6C3F" w14:textId="77777777" w:rsidR="00747691" w:rsidRPr="00B046AF" w:rsidRDefault="00747691" w:rsidP="00747691">
      <w:pPr>
        <w:pStyle w:val="ListParagraph"/>
        <w:ind w:left="780"/>
        <w:rPr>
          <w:rFonts w:asciiTheme="minorHAnsi" w:hAnsiTheme="minorHAnsi" w:cstheme="minorHAnsi"/>
        </w:rPr>
      </w:pPr>
    </w:p>
    <w:p w14:paraId="34C4BA51" w14:textId="22FFF37E" w:rsidR="0017591B" w:rsidRPr="00B046AF" w:rsidRDefault="0017591B" w:rsidP="0017591B">
      <w:pPr>
        <w:spacing w:line="240" w:lineRule="auto"/>
        <w:ind w:firstLine="420"/>
        <w:rPr>
          <w:rFonts w:asciiTheme="minorHAnsi" w:hAnsiTheme="minorHAnsi" w:cstheme="minorHAnsi"/>
          <w:szCs w:val="24"/>
        </w:rPr>
      </w:pPr>
      <w:r w:rsidRPr="00B046AF">
        <w:rPr>
          <w:rFonts w:asciiTheme="minorHAnsi" w:hAnsiTheme="minorHAnsi" w:cstheme="minorHAnsi"/>
          <w:szCs w:val="24"/>
        </w:rPr>
        <w:t xml:space="preserve">If requested, our office can provide documentation of </w:t>
      </w:r>
      <w:r w:rsidRPr="00B046AF">
        <w:rPr>
          <w:rFonts w:asciiTheme="minorHAnsi" w:hAnsiTheme="minorHAnsi" w:cstheme="minorHAnsi"/>
          <w:b/>
          <w:bCs/>
          <w:szCs w:val="24"/>
        </w:rPr>
        <w:t>NAME’S</w:t>
      </w:r>
      <w:r w:rsidRPr="00B046AF">
        <w:rPr>
          <w:rFonts w:asciiTheme="minorHAnsi" w:hAnsiTheme="minorHAnsi" w:cstheme="minorHAnsi"/>
          <w:szCs w:val="24"/>
        </w:rPr>
        <w:t xml:space="preserve"> medical diagnosis and needs to </w:t>
      </w:r>
      <w:r w:rsidR="00A65F04" w:rsidRPr="00B046AF">
        <w:rPr>
          <w:rFonts w:asciiTheme="minorHAnsi" w:hAnsiTheme="minorHAnsi" w:cstheme="minorHAnsi"/>
          <w:szCs w:val="24"/>
        </w:rPr>
        <w:t xml:space="preserve">safely </w:t>
      </w:r>
      <w:r w:rsidRPr="00B046AF">
        <w:rPr>
          <w:rFonts w:asciiTheme="minorHAnsi" w:hAnsiTheme="minorHAnsi" w:cstheme="minorHAnsi"/>
          <w:szCs w:val="24"/>
        </w:rPr>
        <w:t xml:space="preserve">manage </w:t>
      </w:r>
      <w:r w:rsidR="00FF6500" w:rsidRPr="00B046AF">
        <w:rPr>
          <w:rFonts w:asciiTheme="minorHAnsi" w:hAnsiTheme="minorHAnsi" w:cstheme="minorHAnsi"/>
          <w:szCs w:val="24"/>
        </w:rPr>
        <w:t>their</w:t>
      </w:r>
      <w:r w:rsidRPr="00B046AF">
        <w:rPr>
          <w:rFonts w:asciiTheme="minorHAnsi" w:hAnsiTheme="minorHAnsi" w:cstheme="minorHAnsi"/>
          <w:szCs w:val="24"/>
        </w:rPr>
        <w:t xml:space="preserve"> </w:t>
      </w:r>
      <w:r w:rsidR="00747691" w:rsidRPr="00B046AF">
        <w:rPr>
          <w:rFonts w:asciiTheme="minorHAnsi" w:hAnsiTheme="minorHAnsi" w:cstheme="minorHAnsi"/>
          <w:szCs w:val="24"/>
        </w:rPr>
        <w:t>diabetes.</w:t>
      </w:r>
    </w:p>
    <w:p w14:paraId="7A2C8DFD" w14:textId="77777777" w:rsidR="0017591B" w:rsidRPr="00B046AF" w:rsidRDefault="0017591B" w:rsidP="0017591B">
      <w:pPr>
        <w:spacing w:line="240" w:lineRule="auto"/>
        <w:ind w:firstLine="420"/>
        <w:rPr>
          <w:rFonts w:asciiTheme="minorHAnsi" w:hAnsiTheme="minorHAnsi" w:cstheme="minorHAnsi"/>
          <w:szCs w:val="24"/>
        </w:rPr>
      </w:pPr>
      <w:r w:rsidRPr="00B046AF">
        <w:rPr>
          <w:rFonts w:asciiTheme="minorHAnsi" w:hAnsiTheme="minorHAnsi" w:cstheme="minorHAnsi"/>
          <w:szCs w:val="24"/>
        </w:rPr>
        <w:t xml:space="preserve">I appreciate your attention to this matter. Please contact our office at </w:t>
      </w:r>
      <w:r w:rsidRPr="00B046AF">
        <w:rPr>
          <w:rFonts w:asciiTheme="minorHAnsi" w:hAnsiTheme="minorHAnsi" w:cstheme="minorHAnsi"/>
          <w:b/>
          <w:bCs/>
          <w:szCs w:val="24"/>
        </w:rPr>
        <w:t xml:space="preserve">OFFICE PHONE NUMBER </w:t>
      </w:r>
      <w:r w:rsidRPr="00B046AF">
        <w:rPr>
          <w:rFonts w:asciiTheme="minorHAnsi" w:hAnsiTheme="minorHAnsi" w:cstheme="minorHAnsi"/>
          <w:szCs w:val="24"/>
        </w:rPr>
        <w:t>for additional questions or concerns.</w:t>
      </w:r>
    </w:p>
    <w:p w14:paraId="1A501793" w14:textId="77777777" w:rsidR="0017591B" w:rsidRPr="00B046AF" w:rsidRDefault="0017591B" w:rsidP="0017591B">
      <w:pPr>
        <w:spacing w:line="240" w:lineRule="auto"/>
        <w:rPr>
          <w:rFonts w:asciiTheme="minorHAnsi" w:hAnsiTheme="minorHAnsi" w:cstheme="minorHAnsi"/>
          <w:szCs w:val="24"/>
        </w:rPr>
      </w:pPr>
      <w:r w:rsidRPr="00B046AF">
        <w:rPr>
          <w:rFonts w:asciiTheme="minorHAnsi" w:hAnsiTheme="minorHAnsi" w:cstheme="minorHAnsi"/>
          <w:szCs w:val="24"/>
        </w:rPr>
        <w:t>Thank you,</w:t>
      </w:r>
    </w:p>
    <w:p w14:paraId="65FD8C1D" w14:textId="77777777" w:rsidR="00FB6FCC" w:rsidRPr="00123702" w:rsidRDefault="00FB6FCC">
      <w:pPr>
        <w:rPr>
          <w:rFonts w:asciiTheme="minorHAnsi" w:hAnsiTheme="minorHAnsi" w:cstheme="minorHAnsi"/>
          <w:szCs w:val="24"/>
        </w:rPr>
      </w:pPr>
    </w:p>
    <w:sectPr w:rsidR="00FB6FCC" w:rsidRPr="00123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16370"/>
    <w:multiLevelType w:val="hybridMultilevel"/>
    <w:tmpl w:val="2D7662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1689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1B"/>
    <w:rsid w:val="00037D57"/>
    <w:rsid w:val="00114795"/>
    <w:rsid w:val="00123702"/>
    <w:rsid w:val="0017591B"/>
    <w:rsid w:val="00180C02"/>
    <w:rsid w:val="00221D27"/>
    <w:rsid w:val="003C7CA6"/>
    <w:rsid w:val="004A5703"/>
    <w:rsid w:val="00653FBB"/>
    <w:rsid w:val="006732F7"/>
    <w:rsid w:val="00747691"/>
    <w:rsid w:val="00751B47"/>
    <w:rsid w:val="007E0A2B"/>
    <w:rsid w:val="008319CD"/>
    <w:rsid w:val="00860278"/>
    <w:rsid w:val="0088748C"/>
    <w:rsid w:val="008F4EFB"/>
    <w:rsid w:val="00914633"/>
    <w:rsid w:val="009E4ECE"/>
    <w:rsid w:val="009F4D36"/>
    <w:rsid w:val="00A27302"/>
    <w:rsid w:val="00A65F04"/>
    <w:rsid w:val="00AC2848"/>
    <w:rsid w:val="00AC28CA"/>
    <w:rsid w:val="00B046AF"/>
    <w:rsid w:val="00B1194E"/>
    <w:rsid w:val="00B832FB"/>
    <w:rsid w:val="00BB3544"/>
    <w:rsid w:val="00BD2248"/>
    <w:rsid w:val="00BE4388"/>
    <w:rsid w:val="00D8640D"/>
    <w:rsid w:val="00E44822"/>
    <w:rsid w:val="00ED3B3A"/>
    <w:rsid w:val="00EE12FA"/>
    <w:rsid w:val="00F24BE5"/>
    <w:rsid w:val="00F70C99"/>
    <w:rsid w:val="00FB6FCC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3765"/>
  <w15:chartTrackingRefBased/>
  <w15:docId w15:val="{61F93C83-E862-4818-92B9-7FE074FF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91B"/>
    <w:pPr>
      <w:spacing w:after="200" w:line="276" w:lineRule="auto"/>
    </w:pPr>
    <w:rPr>
      <w:rFonts w:ascii="Times New Roman" w:hAnsi="Times New Roman" w:cs="Kartika"/>
      <w:kern w:val="0"/>
      <w:sz w:val="24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91B"/>
    <w:pPr>
      <w:suppressAutoHyphens/>
      <w:spacing w:after="0" w:line="240" w:lineRule="auto"/>
      <w:ind w:left="720"/>
    </w:pPr>
    <w:rPr>
      <w:rFonts w:eastAsia="SimSun" w:cs="Lucida Sans"/>
      <w:kern w:val="1"/>
      <w:szCs w:val="24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AC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2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28CA"/>
    <w:rPr>
      <w:rFonts w:ascii="Times New Roman" w:hAnsi="Times New Roman" w:cs="Kartik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8CA"/>
    <w:rPr>
      <w:rFonts w:ascii="Times New Roman" w:hAnsi="Times New Roman" w:cs="Kartika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24BE5"/>
    <w:pPr>
      <w:spacing w:after="0" w:line="240" w:lineRule="auto"/>
    </w:pPr>
    <w:rPr>
      <w:rFonts w:ascii="Times New Roman" w:hAnsi="Times New Roman" w:cs="Kartika"/>
      <w:kern w:val="0"/>
      <w:sz w:val="24"/>
      <w:szCs w:val="36"/>
      <w14:ligatures w14:val="none"/>
    </w:rPr>
  </w:style>
  <w:style w:type="character" w:styleId="Hyperlink">
    <w:name w:val="Hyperlink"/>
    <w:basedOn w:val="DefaultParagraphFont"/>
    <w:uiPriority w:val="99"/>
    <w:unhideWhenUsed/>
    <w:rsid w:val="00AC28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Sherman</dc:creator>
  <cp:keywords/>
  <dc:description/>
  <cp:lastModifiedBy>Jennifer Sherman</cp:lastModifiedBy>
  <cp:revision>3</cp:revision>
  <dcterms:created xsi:type="dcterms:W3CDTF">2024-04-17T18:46:00Z</dcterms:created>
  <dcterms:modified xsi:type="dcterms:W3CDTF">2024-04-17T18:46:00Z</dcterms:modified>
</cp:coreProperties>
</file>